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7DB81" w14:textId="79CCBEE6" w:rsidR="00D17CDA" w:rsidRPr="001841FA" w:rsidRDefault="001841FA" w:rsidP="00D17CDA">
      <w:pPr>
        <w:spacing w:after="0" w:line="480" w:lineRule="auto"/>
        <w:jc w:val="center"/>
        <w:rPr>
          <w:rFonts w:ascii="Arial" w:eastAsia="Times New Roman" w:hAnsi="Arial" w:cs="Arial"/>
          <w:b/>
          <w:bCs/>
          <w:sz w:val="48"/>
          <w:szCs w:val="48"/>
          <w:u w:val="single"/>
        </w:rPr>
      </w:pPr>
      <w:r w:rsidRPr="001841FA">
        <w:rPr>
          <w:rFonts w:ascii="Arial" w:eastAsia="Times New Roman" w:hAnsi="Arial" w:cs="Arial"/>
          <w:b/>
          <w:bCs/>
          <w:sz w:val="48"/>
          <w:szCs w:val="48"/>
          <w:u w:val="single"/>
        </w:rPr>
        <w:t>Business Impact Estimate</w:t>
      </w:r>
    </w:p>
    <w:p w14:paraId="42B8CE58" w14:textId="1DF6562E" w:rsidR="001841FA" w:rsidRPr="001841FA" w:rsidRDefault="001841FA" w:rsidP="00D17CDA">
      <w:pPr>
        <w:spacing w:after="0" w:line="240" w:lineRule="auto"/>
        <w:jc w:val="both"/>
        <w:rPr>
          <w:rFonts w:ascii="Arial" w:eastAsia="Times New Roman" w:hAnsi="Arial" w:cs="Arial"/>
          <w:i/>
          <w:iCs/>
        </w:rPr>
      </w:pPr>
      <w:r w:rsidRPr="001841FA">
        <w:rPr>
          <w:rFonts w:ascii="Arial" w:eastAsia="Times New Roman" w:hAnsi="Arial" w:cs="Arial"/>
          <w:i/>
          <w:iCs/>
        </w:rPr>
        <w:t xml:space="preserve">This form should be included in </w:t>
      </w:r>
      <w:r w:rsidR="009E5884">
        <w:rPr>
          <w:rFonts w:ascii="Arial" w:eastAsia="Times New Roman" w:hAnsi="Arial" w:cs="Arial"/>
          <w:i/>
          <w:iCs/>
        </w:rPr>
        <w:t xml:space="preserve">the </w:t>
      </w:r>
      <w:r w:rsidRPr="001841FA">
        <w:rPr>
          <w:rFonts w:ascii="Arial" w:eastAsia="Times New Roman" w:hAnsi="Arial" w:cs="Arial"/>
          <w:i/>
          <w:iCs/>
        </w:rPr>
        <w:t>agenda</w:t>
      </w:r>
      <w:r>
        <w:rPr>
          <w:rFonts w:ascii="Arial" w:eastAsia="Times New Roman" w:hAnsi="Arial" w:cs="Arial"/>
          <w:i/>
          <w:iCs/>
        </w:rPr>
        <w:t xml:space="preserve"> packet for the</w:t>
      </w:r>
      <w:r w:rsidRPr="001841FA">
        <w:rPr>
          <w:rFonts w:ascii="Arial" w:eastAsia="Times New Roman" w:hAnsi="Arial" w:cs="Arial"/>
          <w:i/>
          <w:iCs/>
        </w:rPr>
        <w:t xml:space="preserve"> item </w:t>
      </w:r>
      <w:r>
        <w:rPr>
          <w:rFonts w:ascii="Arial" w:eastAsia="Times New Roman" w:hAnsi="Arial" w:cs="Arial"/>
          <w:i/>
          <w:iCs/>
        </w:rPr>
        <w:t xml:space="preserve">under which the </w:t>
      </w:r>
      <w:r w:rsidR="00AF437F">
        <w:rPr>
          <w:rFonts w:ascii="Arial" w:eastAsia="Times New Roman" w:hAnsi="Arial" w:cs="Arial"/>
          <w:i/>
          <w:iCs/>
        </w:rPr>
        <w:t>proposed ordinance</w:t>
      </w:r>
      <w:r>
        <w:rPr>
          <w:rFonts w:ascii="Arial" w:eastAsia="Times New Roman" w:hAnsi="Arial" w:cs="Arial"/>
          <w:i/>
          <w:iCs/>
        </w:rPr>
        <w:t xml:space="preserve"> is to be co</w:t>
      </w:r>
      <w:r w:rsidR="00FB654D">
        <w:rPr>
          <w:rFonts w:ascii="Arial" w:eastAsia="Times New Roman" w:hAnsi="Arial" w:cs="Arial"/>
          <w:i/>
          <w:iCs/>
        </w:rPr>
        <w:t xml:space="preserve">nsidered and </w:t>
      </w:r>
      <w:r w:rsidRPr="001841FA">
        <w:rPr>
          <w:rFonts w:ascii="Arial" w:eastAsia="Times New Roman" w:hAnsi="Arial" w:cs="Arial"/>
          <w:i/>
          <w:iCs/>
        </w:rPr>
        <w:t xml:space="preserve">posted on the </w:t>
      </w:r>
      <w:r w:rsidR="00FB654D">
        <w:rPr>
          <w:rFonts w:ascii="Arial" w:eastAsia="Times New Roman" w:hAnsi="Arial" w:cs="Arial"/>
          <w:i/>
          <w:iCs/>
        </w:rPr>
        <w:t>City’s</w:t>
      </w:r>
      <w:r w:rsidRPr="001841FA">
        <w:rPr>
          <w:rFonts w:ascii="Arial" w:eastAsia="Times New Roman" w:hAnsi="Arial" w:cs="Arial"/>
          <w:i/>
          <w:iCs/>
        </w:rPr>
        <w:t xml:space="preserve"> websit</w:t>
      </w:r>
      <w:r w:rsidR="00FB654D">
        <w:rPr>
          <w:rFonts w:ascii="Arial" w:eastAsia="Times New Roman" w:hAnsi="Arial" w:cs="Arial"/>
          <w:i/>
          <w:iCs/>
        </w:rPr>
        <w:t>e.</w:t>
      </w:r>
    </w:p>
    <w:p w14:paraId="46D0E02F" w14:textId="77777777" w:rsidR="001841FA" w:rsidRPr="001841FA" w:rsidRDefault="001841FA" w:rsidP="00D17C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68C5B5B" w14:textId="77777777" w:rsidR="00815686" w:rsidRDefault="00815686" w:rsidP="00815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815686">
        <w:rPr>
          <w:rFonts w:ascii="Arial" w:eastAsia="Times New Roman" w:hAnsi="Arial" w:cs="Arial"/>
          <w:sz w:val="24"/>
          <w:szCs w:val="24"/>
        </w:rPr>
        <w:t>ORDINANCE NO. 2026-05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2335E3A9" w14:textId="400A03C9" w:rsidR="001841FA" w:rsidRPr="001841FA" w:rsidRDefault="00815686" w:rsidP="008156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15686">
        <w:rPr>
          <w:rFonts w:ascii="Arial" w:eastAsia="Times New Roman" w:hAnsi="Arial" w:cs="Arial"/>
          <w:sz w:val="24"/>
          <w:szCs w:val="24"/>
        </w:rPr>
        <w:t>AN ORDINANCE OF THE CITY OF EDGEWOOD, FLORIDA,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15686">
        <w:rPr>
          <w:rFonts w:ascii="Arial" w:eastAsia="Times New Roman" w:hAnsi="Arial" w:cs="Arial"/>
          <w:sz w:val="24"/>
          <w:szCs w:val="24"/>
        </w:rPr>
        <w:t>AMENDING SECTION 134-517, "FENCES/SCREENING WALLS," OF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15686">
        <w:rPr>
          <w:rFonts w:ascii="Arial" w:eastAsia="Times New Roman" w:hAnsi="Arial" w:cs="Arial"/>
          <w:sz w:val="24"/>
          <w:szCs w:val="24"/>
        </w:rPr>
        <w:t>THE CODE OF ORDINANCES; AMENDING SUBSECTION (d)(1) TO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15686">
        <w:rPr>
          <w:rFonts w:ascii="Arial" w:eastAsia="Times New Roman" w:hAnsi="Arial" w:cs="Arial"/>
          <w:sz w:val="24"/>
          <w:szCs w:val="24"/>
        </w:rPr>
        <w:t>FORMALLY INCLUDE WROUGHT IRON AND POWDER-COATED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15686">
        <w:rPr>
          <w:rFonts w:ascii="Arial" w:eastAsia="Times New Roman" w:hAnsi="Arial" w:cs="Arial"/>
          <w:sz w:val="24"/>
          <w:szCs w:val="24"/>
        </w:rPr>
        <w:t>ALUMINUM IN A STYLE OF WROUGHT IRON WITHIN THE LIST OF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15686">
        <w:rPr>
          <w:rFonts w:ascii="Arial" w:eastAsia="Times New Roman" w:hAnsi="Arial" w:cs="Arial"/>
          <w:sz w:val="24"/>
          <w:szCs w:val="24"/>
        </w:rPr>
        <w:t>PERMITTED FENCING AND WALL MATERIALS; ALIGNING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15686">
        <w:rPr>
          <w:rFonts w:ascii="Arial" w:eastAsia="Times New Roman" w:hAnsi="Arial" w:cs="Arial"/>
          <w:sz w:val="24"/>
          <w:szCs w:val="24"/>
        </w:rPr>
        <w:t>MATERIAL STANDARDS FOR CONSISTENCY THROUGHOUT THE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15686">
        <w:rPr>
          <w:rFonts w:ascii="Arial" w:eastAsia="Times New Roman" w:hAnsi="Arial" w:cs="Arial"/>
          <w:sz w:val="24"/>
          <w:szCs w:val="24"/>
        </w:rPr>
        <w:t>LAND DEVELOPMENT REGULATIONS; PROVIDING FOR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15686">
        <w:rPr>
          <w:rFonts w:ascii="Arial" w:eastAsia="Times New Roman" w:hAnsi="Arial" w:cs="Arial"/>
          <w:sz w:val="24"/>
          <w:szCs w:val="24"/>
        </w:rPr>
        <w:t>CONFLICTS, SEVERABILITY, AND AN EFFECTIVE DATE.</w:t>
      </w:r>
      <w:r w:rsidR="00502DAC" w:rsidRPr="00502DAC">
        <w:rPr>
          <w:rFonts w:ascii="Arial" w:eastAsia="Times New Roman" w:hAnsi="Arial" w:cs="Arial"/>
          <w:sz w:val="24"/>
          <w:szCs w:val="24"/>
        </w:rPr>
        <w:t>TE</w:t>
      </w:r>
    </w:p>
    <w:p w14:paraId="656B8489" w14:textId="77777777" w:rsidR="001841FA" w:rsidRPr="001841FA" w:rsidRDefault="001841FA" w:rsidP="00D17C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8C87A2C" w14:textId="41034C0C" w:rsidR="001841FA" w:rsidRPr="001841FA" w:rsidRDefault="005C13A0" w:rsidP="00D17CDA">
      <w:pPr>
        <w:spacing w:after="24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This Business Impact Estimate is provided </w:t>
      </w:r>
      <w:r w:rsidR="00CD4DA1">
        <w:rPr>
          <w:rFonts w:ascii="Arial" w:eastAsia="Times New Roman" w:hAnsi="Arial" w:cs="Arial"/>
          <w:sz w:val="24"/>
          <w:szCs w:val="24"/>
        </w:rPr>
        <w:t>in accordance with</w:t>
      </w:r>
      <w:r>
        <w:rPr>
          <w:rFonts w:ascii="Arial" w:eastAsia="Times New Roman" w:hAnsi="Arial" w:cs="Arial"/>
          <w:sz w:val="24"/>
          <w:szCs w:val="24"/>
        </w:rPr>
        <w:t xml:space="preserve"> section 166.041(4</w:t>
      </w:r>
      <w:r w:rsidRPr="009E5884">
        <w:rPr>
          <w:rFonts w:ascii="Arial" w:eastAsia="Times New Roman" w:hAnsi="Arial" w:cs="Arial"/>
          <w:sz w:val="24"/>
          <w:szCs w:val="24"/>
        </w:rPr>
        <w:t>), F</w:t>
      </w:r>
      <w:r w:rsidR="00BB266C" w:rsidRPr="009E5884">
        <w:rPr>
          <w:rFonts w:ascii="Arial" w:eastAsia="Times New Roman" w:hAnsi="Arial" w:cs="Arial"/>
          <w:sz w:val="24"/>
          <w:szCs w:val="24"/>
        </w:rPr>
        <w:t>lorida Statutes</w:t>
      </w:r>
      <w:r w:rsidRPr="009E5884">
        <w:rPr>
          <w:rFonts w:ascii="Arial" w:eastAsia="Times New Roman" w:hAnsi="Arial" w:cs="Arial"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 xml:space="preserve"> If one or more boxes are checked below, this means t</w:t>
      </w:r>
      <w:r w:rsidR="001841FA">
        <w:rPr>
          <w:rFonts w:ascii="Arial" w:eastAsia="Times New Roman" w:hAnsi="Arial" w:cs="Arial"/>
          <w:sz w:val="24"/>
          <w:szCs w:val="24"/>
        </w:rPr>
        <w:t xml:space="preserve">he </w:t>
      </w:r>
      <w:r w:rsidR="00D26756">
        <w:rPr>
          <w:rFonts w:ascii="Arial" w:eastAsia="Times New Roman" w:hAnsi="Arial" w:cs="Arial"/>
          <w:sz w:val="24"/>
          <w:szCs w:val="24"/>
        </w:rPr>
        <w:t>[City/Town/Village]</w:t>
      </w:r>
      <w:r w:rsidR="001841FA">
        <w:rPr>
          <w:rFonts w:ascii="Arial" w:eastAsia="Times New Roman" w:hAnsi="Arial" w:cs="Arial"/>
          <w:sz w:val="24"/>
          <w:szCs w:val="24"/>
        </w:rPr>
        <w:t xml:space="preserve"> is of the view that</w:t>
      </w:r>
      <w:r w:rsidR="001841FA" w:rsidRPr="001841FA">
        <w:rPr>
          <w:rFonts w:ascii="Arial" w:eastAsia="Times New Roman" w:hAnsi="Arial" w:cs="Arial"/>
          <w:sz w:val="24"/>
          <w:szCs w:val="24"/>
        </w:rPr>
        <w:t xml:space="preserve"> </w:t>
      </w:r>
      <w:r w:rsidR="00CD4DA1">
        <w:rPr>
          <w:rFonts w:ascii="Arial" w:eastAsia="Times New Roman" w:hAnsi="Arial" w:cs="Arial"/>
          <w:sz w:val="24"/>
          <w:szCs w:val="24"/>
        </w:rPr>
        <w:t>a business impact estimate is not required by state law</w:t>
      </w:r>
      <w:r w:rsidR="00F07C3E">
        <w:rPr>
          <w:rStyle w:val="FootnoteReference"/>
          <w:rFonts w:ascii="Arial" w:eastAsia="Times New Roman" w:hAnsi="Arial" w:cs="Arial"/>
          <w:sz w:val="24"/>
          <w:szCs w:val="24"/>
        </w:rPr>
        <w:footnoteReference w:id="1"/>
      </w:r>
      <w:r w:rsidR="00CD4DA1">
        <w:rPr>
          <w:rFonts w:ascii="Arial" w:eastAsia="Times New Roman" w:hAnsi="Arial" w:cs="Arial"/>
          <w:sz w:val="24"/>
          <w:szCs w:val="24"/>
        </w:rPr>
        <w:t xml:space="preserve"> for </w:t>
      </w:r>
      <w:r w:rsidR="001841FA" w:rsidRPr="001841FA">
        <w:rPr>
          <w:rFonts w:ascii="Arial" w:eastAsia="Times New Roman" w:hAnsi="Arial" w:cs="Arial"/>
          <w:sz w:val="24"/>
          <w:szCs w:val="24"/>
        </w:rPr>
        <w:t xml:space="preserve">the </w:t>
      </w:r>
      <w:r>
        <w:rPr>
          <w:rFonts w:ascii="Arial" w:eastAsia="Times New Roman" w:hAnsi="Arial" w:cs="Arial"/>
          <w:sz w:val="24"/>
          <w:szCs w:val="24"/>
        </w:rPr>
        <w:t>proposed ordinance, but</w:t>
      </w:r>
      <w:r w:rsidR="00CD4DA1">
        <w:rPr>
          <w:rFonts w:ascii="Arial" w:eastAsia="Times New Roman" w:hAnsi="Arial" w:cs="Arial"/>
          <w:sz w:val="24"/>
          <w:szCs w:val="24"/>
        </w:rPr>
        <w:t xml:space="preserve"> </w:t>
      </w:r>
      <w:r w:rsidR="00F07C3E">
        <w:rPr>
          <w:rFonts w:ascii="Arial" w:eastAsia="Times New Roman" w:hAnsi="Arial" w:cs="Arial"/>
          <w:sz w:val="24"/>
          <w:szCs w:val="24"/>
        </w:rPr>
        <w:t xml:space="preserve">the </w:t>
      </w:r>
      <w:r w:rsidR="008F1BAD">
        <w:rPr>
          <w:rFonts w:ascii="Arial" w:eastAsia="Times New Roman" w:hAnsi="Arial" w:cs="Arial"/>
          <w:sz w:val="24"/>
          <w:szCs w:val="24"/>
        </w:rPr>
        <w:t>City</w:t>
      </w:r>
      <w:r>
        <w:rPr>
          <w:rFonts w:ascii="Arial" w:eastAsia="Times New Roman" w:hAnsi="Arial" w:cs="Arial"/>
          <w:sz w:val="24"/>
          <w:szCs w:val="24"/>
        </w:rPr>
        <w:t xml:space="preserve"> is, nevertheless</w:t>
      </w:r>
      <w:r w:rsidR="009E5884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providing th</w:t>
      </w:r>
      <w:r w:rsidR="00F07C3E">
        <w:rPr>
          <w:rFonts w:ascii="Arial" w:eastAsia="Times New Roman" w:hAnsi="Arial" w:cs="Arial"/>
          <w:sz w:val="24"/>
          <w:szCs w:val="24"/>
        </w:rPr>
        <w:t>is</w:t>
      </w:r>
      <w:r>
        <w:rPr>
          <w:rFonts w:ascii="Arial" w:eastAsia="Times New Roman" w:hAnsi="Arial" w:cs="Arial"/>
          <w:sz w:val="24"/>
          <w:szCs w:val="24"/>
        </w:rPr>
        <w:t xml:space="preserve"> Business Impact Estimate as a courtesy and to avoid any procedural issues that could impact the enactment of the proposed ordinance. This Business Impact Estimate may be revised following its initial posting.</w:t>
      </w:r>
    </w:p>
    <w:p w14:paraId="6E03D43B" w14:textId="1F03C890" w:rsidR="001841FA" w:rsidRPr="001841FA" w:rsidRDefault="001841FA" w:rsidP="00D17CDA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sz w:val="24"/>
          <w:szCs w:val="24"/>
        </w:rPr>
      </w:pPr>
      <w:bookmarkStart w:id="0" w:name="_Hlk138775458"/>
      <w:r w:rsidRPr="001841FA">
        <w:rPr>
          <w:rFonts w:ascii="MS Gothic" w:eastAsia="MS Gothic" w:hAnsi="MS Gothic" w:cs="Arial" w:hint="eastAsia"/>
          <w:sz w:val="24"/>
          <w:szCs w:val="24"/>
        </w:rPr>
        <w:t>☐</w:t>
      </w:r>
      <w:r w:rsidRPr="001841FA">
        <w:rPr>
          <w:rFonts w:ascii="Arial" w:eastAsia="Times New Roman" w:hAnsi="Arial" w:cs="Arial"/>
          <w:sz w:val="24"/>
          <w:szCs w:val="24"/>
        </w:rPr>
        <w:t xml:space="preserve"> </w:t>
      </w:r>
      <w:r w:rsidRPr="001841FA">
        <w:rPr>
          <w:rFonts w:ascii="Arial" w:eastAsia="Times New Roman" w:hAnsi="Arial" w:cs="Arial"/>
          <w:sz w:val="24"/>
          <w:szCs w:val="24"/>
        </w:rPr>
        <w:tab/>
        <w:t xml:space="preserve">The </w:t>
      </w:r>
      <w:r w:rsidR="00AF437F">
        <w:rPr>
          <w:rFonts w:ascii="Arial" w:eastAsia="Times New Roman" w:hAnsi="Arial" w:cs="Arial"/>
          <w:sz w:val="24"/>
          <w:szCs w:val="24"/>
        </w:rPr>
        <w:t>proposed ordinance</w:t>
      </w:r>
      <w:r w:rsidRPr="001841FA">
        <w:rPr>
          <w:rFonts w:ascii="Arial" w:eastAsia="Times New Roman" w:hAnsi="Arial" w:cs="Arial"/>
          <w:sz w:val="24"/>
          <w:szCs w:val="24"/>
        </w:rPr>
        <w:t xml:space="preserve"> is required for compliance with </w:t>
      </w:r>
      <w:r w:rsidR="00317989">
        <w:rPr>
          <w:rFonts w:ascii="Arial" w:eastAsia="Times New Roman" w:hAnsi="Arial" w:cs="Arial"/>
          <w:sz w:val="24"/>
          <w:szCs w:val="24"/>
        </w:rPr>
        <w:t>F</w:t>
      </w:r>
      <w:r w:rsidRPr="001841FA">
        <w:rPr>
          <w:rFonts w:ascii="Arial" w:eastAsia="Times New Roman" w:hAnsi="Arial" w:cs="Arial"/>
          <w:sz w:val="24"/>
          <w:szCs w:val="24"/>
        </w:rPr>
        <w:t xml:space="preserve">ederal or </w:t>
      </w:r>
      <w:r w:rsidR="00317989">
        <w:rPr>
          <w:rFonts w:ascii="Arial" w:eastAsia="Times New Roman" w:hAnsi="Arial" w:cs="Arial"/>
          <w:sz w:val="24"/>
          <w:szCs w:val="24"/>
        </w:rPr>
        <w:t>S</w:t>
      </w:r>
      <w:r w:rsidRPr="001841FA">
        <w:rPr>
          <w:rFonts w:ascii="Arial" w:eastAsia="Times New Roman" w:hAnsi="Arial" w:cs="Arial"/>
          <w:sz w:val="24"/>
          <w:szCs w:val="24"/>
        </w:rPr>
        <w:t>tate law or regulation;</w:t>
      </w:r>
      <w:bookmarkEnd w:id="0"/>
    </w:p>
    <w:p w14:paraId="23F1CB01" w14:textId="6CFC2532" w:rsidR="001841FA" w:rsidRPr="001841FA" w:rsidRDefault="00000000" w:rsidP="00D17CDA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sz w:val="24"/>
            <w:szCs w:val="24"/>
          </w:rPr>
          <w:id w:val="-1082062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1FA" w:rsidRPr="001841FA">
            <w:rPr>
              <w:rFonts w:ascii="Segoe UI Symbol" w:eastAsia="Times New Roman" w:hAnsi="Segoe UI Symbol" w:cs="Segoe UI Symbol"/>
              <w:sz w:val="24"/>
              <w:szCs w:val="24"/>
            </w:rPr>
            <w:t>☐</w:t>
          </w:r>
        </w:sdtContent>
      </w:sdt>
      <w:r w:rsidR="001841FA" w:rsidRPr="001841FA">
        <w:rPr>
          <w:rFonts w:ascii="Arial" w:eastAsia="Times New Roman" w:hAnsi="Arial" w:cs="Arial"/>
          <w:sz w:val="24"/>
          <w:szCs w:val="24"/>
        </w:rPr>
        <w:t xml:space="preserve"> </w:t>
      </w:r>
      <w:r w:rsidR="001841FA" w:rsidRPr="001841FA">
        <w:rPr>
          <w:rFonts w:ascii="Arial" w:eastAsia="Times New Roman" w:hAnsi="Arial" w:cs="Arial"/>
          <w:sz w:val="24"/>
          <w:szCs w:val="24"/>
        </w:rPr>
        <w:tab/>
        <w:t xml:space="preserve">The </w:t>
      </w:r>
      <w:r w:rsidR="00AF437F">
        <w:rPr>
          <w:rFonts w:ascii="Arial" w:eastAsia="Times New Roman" w:hAnsi="Arial" w:cs="Arial"/>
          <w:sz w:val="24"/>
          <w:szCs w:val="24"/>
        </w:rPr>
        <w:t>proposed ordinance</w:t>
      </w:r>
      <w:r w:rsidR="001841FA" w:rsidRPr="001841FA">
        <w:rPr>
          <w:rFonts w:ascii="Arial" w:eastAsia="Times New Roman" w:hAnsi="Arial" w:cs="Arial"/>
          <w:sz w:val="24"/>
          <w:szCs w:val="24"/>
        </w:rPr>
        <w:t xml:space="preserve"> relates to the issuance or refinancing of debt;</w:t>
      </w:r>
    </w:p>
    <w:p w14:paraId="0E05AAAD" w14:textId="4CF2E447" w:rsidR="001841FA" w:rsidRPr="001841FA" w:rsidRDefault="00000000" w:rsidP="00D17CDA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sz w:val="24"/>
            <w:szCs w:val="24"/>
          </w:rPr>
          <w:id w:val="-116073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1FA" w:rsidRPr="001841FA">
            <w:rPr>
              <w:rFonts w:ascii="Segoe UI Symbol" w:eastAsia="Times New Roman" w:hAnsi="Segoe UI Symbol" w:cs="Segoe UI Symbol"/>
              <w:sz w:val="24"/>
              <w:szCs w:val="24"/>
            </w:rPr>
            <w:t>☐</w:t>
          </w:r>
        </w:sdtContent>
      </w:sdt>
      <w:r w:rsidR="001841FA" w:rsidRPr="001841FA">
        <w:rPr>
          <w:rFonts w:ascii="Arial" w:eastAsia="Times New Roman" w:hAnsi="Arial" w:cs="Arial"/>
          <w:sz w:val="24"/>
          <w:szCs w:val="24"/>
        </w:rPr>
        <w:t xml:space="preserve"> </w:t>
      </w:r>
      <w:r w:rsidR="001841FA" w:rsidRPr="001841FA">
        <w:rPr>
          <w:rFonts w:ascii="Arial" w:eastAsia="Times New Roman" w:hAnsi="Arial" w:cs="Arial"/>
          <w:sz w:val="24"/>
          <w:szCs w:val="24"/>
        </w:rPr>
        <w:tab/>
        <w:t xml:space="preserve">The </w:t>
      </w:r>
      <w:r w:rsidR="00AF437F">
        <w:rPr>
          <w:rFonts w:ascii="Arial" w:eastAsia="Times New Roman" w:hAnsi="Arial" w:cs="Arial"/>
          <w:sz w:val="24"/>
          <w:szCs w:val="24"/>
        </w:rPr>
        <w:t>proposed ordinance</w:t>
      </w:r>
      <w:r w:rsidR="001841FA" w:rsidRPr="001841FA">
        <w:rPr>
          <w:rFonts w:ascii="Arial" w:eastAsia="Times New Roman" w:hAnsi="Arial" w:cs="Arial"/>
          <w:sz w:val="24"/>
          <w:szCs w:val="24"/>
        </w:rPr>
        <w:t xml:space="preserve"> relates to the adoption of budgets or budget amendments, including revenue sources necessary to fund the budget;</w:t>
      </w:r>
    </w:p>
    <w:p w14:paraId="0A716300" w14:textId="71B1BFAC" w:rsidR="001841FA" w:rsidRPr="001841FA" w:rsidRDefault="00000000" w:rsidP="00D17CDA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sz w:val="24"/>
            <w:szCs w:val="24"/>
          </w:rPr>
          <w:id w:val="-739327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1FA" w:rsidRPr="001841FA">
            <w:rPr>
              <w:rFonts w:ascii="Segoe UI Symbol" w:eastAsia="Times New Roman" w:hAnsi="Segoe UI Symbol" w:cs="Segoe UI Symbol"/>
              <w:sz w:val="24"/>
              <w:szCs w:val="24"/>
            </w:rPr>
            <w:t>☐</w:t>
          </w:r>
        </w:sdtContent>
      </w:sdt>
      <w:r w:rsidR="001841FA" w:rsidRPr="001841FA">
        <w:rPr>
          <w:rFonts w:ascii="Arial" w:eastAsia="Times New Roman" w:hAnsi="Arial" w:cs="Arial"/>
          <w:sz w:val="24"/>
          <w:szCs w:val="24"/>
        </w:rPr>
        <w:t xml:space="preserve"> </w:t>
      </w:r>
      <w:r w:rsidR="001841FA" w:rsidRPr="001841FA">
        <w:rPr>
          <w:rFonts w:ascii="Arial" w:eastAsia="Times New Roman" w:hAnsi="Arial" w:cs="Arial"/>
          <w:sz w:val="24"/>
          <w:szCs w:val="24"/>
        </w:rPr>
        <w:tab/>
        <w:t xml:space="preserve">The </w:t>
      </w:r>
      <w:r w:rsidR="00AF437F">
        <w:rPr>
          <w:rFonts w:ascii="Arial" w:eastAsia="Times New Roman" w:hAnsi="Arial" w:cs="Arial"/>
          <w:sz w:val="24"/>
          <w:szCs w:val="24"/>
        </w:rPr>
        <w:t>proposed ordinance</w:t>
      </w:r>
      <w:r w:rsidR="001841FA" w:rsidRPr="001841FA">
        <w:rPr>
          <w:rFonts w:ascii="Arial" w:eastAsia="Times New Roman" w:hAnsi="Arial" w:cs="Arial"/>
          <w:sz w:val="24"/>
          <w:szCs w:val="24"/>
        </w:rPr>
        <w:t xml:space="preserve"> is required to implement a contract or an agreement, including, but not limited to, any </w:t>
      </w:r>
      <w:r w:rsidR="00317989">
        <w:rPr>
          <w:rFonts w:ascii="Arial" w:eastAsia="Times New Roman" w:hAnsi="Arial" w:cs="Arial"/>
          <w:sz w:val="24"/>
          <w:szCs w:val="24"/>
        </w:rPr>
        <w:t>F</w:t>
      </w:r>
      <w:r w:rsidR="001841FA" w:rsidRPr="001841FA">
        <w:rPr>
          <w:rFonts w:ascii="Arial" w:eastAsia="Times New Roman" w:hAnsi="Arial" w:cs="Arial"/>
          <w:sz w:val="24"/>
          <w:szCs w:val="24"/>
        </w:rPr>
        <w:t xml:space="preserve">ederal, </w:t>
      </w:r>
      <w:r w:rsidR="00317989">
        <w:rPr>
          <w:rFonts w:ascii="Arial" w:eastAsia="Times New Roman" w:hAnsi="Arial" w:cs="Arial"/>
          <w:sz w:val="24"/>
          <w:szCs w:val="24"/>
        </w:rPr>
        <w:t>S</w:t>
      </w:r>
      <w:r w:rsidR="001841FA" w:rsidRPr="001841FA">
        <w:rPr>
          <w:rFonts w:ascii="Arial" w:eastAsia="Times New Roman" w:hAnsi="Arial" w:cs="Arial"/>
          <w:sz w:val="24"/>
          <w:szCs w:val="24"/>
        </w:rPr>
        <w:t xml:space="preserve">tate, local, or private grant or other financial assistance accepted by the </w:t>
      </w:r>
      <w:r w:rsidR="00BB266C">
        <w:rPr>
          <w:rFonts w:ascii="Arial" w:eastAsia="Times New Roman" w:hAnsi="Arial" w:cs="Arial"/>
          <w:sz w:val="24"/>
          <w:szCs w:val="24"/>
        </w:rPr>
        <w:t>municipal government</w:t>
      </w:r>
      <w:r w:rsidR="009E5884">
        <w:rPr>
          <w:rFonts w:ascii="Arial" w:eastAsia="Times New Roman" w:hAnsi="Arial" w:cs="Arial"/>
          <w:sz w:val="24"/>
          <w:szCs w:val="24"/>
        </w:rPr>
        <w:t>;</w:t>
      </w:r>
    </w:p>
    <w:p w14:paraId="3AEFBAA9" w14:textId="0082CC57" w:rsidR="001841FA" w:rsidRPr="001841FA" w:rsidRDefault="00000000" w:rsidP="00D17CDA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sz w:val="24"/>
            <w:szCs w:val="24"/>
          </w:rPr>
          <w:id w:val="-204641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1FA" w:rsidRPr="001841FA">
            <w:rPr>
              <w:rFonts w:ascii="Segoe UI Symbol" w:eastAsia="Times New Roman" w:hAnsi="Segoe UI Symbol" w:cs="Segoe UI Symbol"/>
              <w:sz w:val="24"/>
              <w:szCs w:val="24"/>
            </w:rPr>
            <w:t>☐</w:t>
          </w:r>
        </w:sdtContent>
      </w:sdt>
      <w:r w:rsidR="001841FA" w:rsidRPr="001841FA">
        <w:rPr>
          <w:rFonts w:ascii="Arial" w:eastAsia="Times New Roman" w:hAnsi="Arial" w:cs="Arial"/>
          <w:sz w:val="24"/>
          <w:szCs w:val="24"/>
        </w:rPr>
        <w:t xml:space="preserve"> </w:t>
      </w:r>
      <w:r w:rsidR="001841FA" w:rsidRPr="001841FA">
        <w:rPr>
          <w:rFonts w:ascii="Arial" w:eastAsia="Times New Roman" w:hAnsi="Arial" w:cs="Arial"/>
          <w:sz w:val="24"/>
          <w:szCs w:val="24"/>
        </w:rPr>
        <w:tab/>
        <w:t xml:space="preserve">The </w:t>
      </w:r>
      <w:r w:rsidR="00AF437F">
        <w:rPr>
          <w:rFonts w:ascii="Arial" w:eastAsia="Times New Roman" w:hAnsi="Arial" w:cs="Arial"/>
          <w:sz w:val="24"/>
          <w:szCs w:val="24"/>
        </w:rPr>
        <w:t>proposed ordinance</w:t>
      </w:r>
      <w:r w:rsidR="001841FA" w:rsidRPr="001841FA">
        <w:rPr>
          <w:rFonts w:ascii="Arial" w:eastAsia="Times New Roman" w:hAnsi="Arial" w:cs="Arial"/>
          <w:sz w:val="24"/>
          <w:szCs w:val="24"/>
        </w:rPr>
        <w:t xml:space="preserve"> is an emergency ordinance;</w:t>
      </w:r>
    </w:p>
    <w:p w14:paraId="19D8C00F" w14:textId="77777777" w:rsidR="001841FA" w:rsidRPr="001841FA" w:rsidRDefault="00000000" w:rsidP="00D17CDA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sz w:val="24"/>
            <w:szCs w:val="24"/>
          </w:rPr>
          <w:id w:val="-1527239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1FA" w:rsidRPr="001841FA">
            <w:rPr>
              <w:rFonts w:ascii="Segoe UI Symbol" w:eastAsia="Times New Roman" w:hAnsi="Segoe UI Symbol" w:cs="Segoe UI Symbol"/>
              <w:sz w:val="24"/>
              <w:szCs w:val="24"/>
            </w:rPr>
            <w:t>☐</w:t>
          </w:r>
        </w:sdtContent>
      </w:sdt>
      <w:r w:rsidR="001841FA" w:rsidRPr="001841FA">
        <w:rPr>
          <w:rFonts w:ascii="Arial" w:eastAsia="Times New Roman" w:hAnsi="Arial" w:cs="Arial"/>
          <w:sz w:val="24"/>
          <w:szCs w:val="24"/>
        </w:rPr>
        <w:t xml:space="preserve"> </w:t>
      </w:r>
      <w:r w:rsidR="001841FA" w:rsidRPr="001841FA">
        <w:rPr>
          <w:rFonts w:ascii="Arial" w:eastAsia="Times New Roman" w:hAnsi="Arial" w:cs="Arial"/>
          <w:sz w:val="24"/>
          <w:szCs w:val="24"/>
        </w:rPr>
        <w:tab/>
        <w:t>The ordinance relates to procurement; or</w:t>
      </w:r>
    </w:p>
    <w:p w14:paraId="416EB6CE" w14:textId="77777777" w:rsidR="001841FA" w:rsidRDefault="001841FA" w:rsidP="001841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4DBE7CD" w14:textId="7A4B484C" w:rsidR="00BB266C" w:rsidRDefault="00246E24" w:rsidP="001841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In accordance with the provisions of controlling law, even notwithstanding the fact that an exemption noted above may apply, the </w:t>
      </w:r>
      <w:r w:rsidR="00946EC8">
        <w:rPr>
          <w:rFonts w:ascii="Arial" w:eastAsia="Times New Roman" w:hAnsi="Arial" w:cs="Arial"/>
          <w:sz w:val="24"/>
          <w:szCs w:val="24"/>
        </w:rPr>
        <w:t>City</w:t>
      </w:r>
      <w:r>
        <w:rPr>
          <w:rFonts w:ascii="Arial" w:eastAsia="Times New Roman" w:hAnsi="Arial" w:cs="Arial"/>
          <w:sz w:val="24"/>
          <w:szCs w:val="24"/>
        </w:rPr>
        <w:t xml:space="preserve"> hereby publishes the following</w:t>
      </w:r>
      <w:r w:rsidR="00946EC8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information:</w:t>
      </w:r>
    </w:p>
    <w:p w14:paraId="5C8F88EF" w14:textId="65373919" w:rsidR="001841FA" w:rsidRPr="001841FA" w:rsidRDefault="00594DED" w:rsidP="00594DED">
      <w:pPr>
        <w:keepLines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1. Summary of the proposed ordinance: </w:t>
      </w:r>
      <w:r w:rsidR="009043E7">
        <w:rPr>
          <w:rFonts w:ascii="Arial" w:eastAsia="Times New Roman" w:hAnsi="Arial" w:cs="Arial"/>
          <w:sz w:val="24"/>
          <w:szCs w:val="24"/>
        </w:rPr>
        <w:t xml:space="preserve">The </w:t>
      </w:r>
      <w:r w:rsidR="00946EC8">
        <w:rPr>
          <w:rFonts w:ascii="Arial" w:eastAsia="Times New Roman" w:hAnsi="Arial" w:cs="Arial"/>
          <w:sz w:val="24"/>
          <w:szCs w:val="24"/>
        </w:rPr>
        <w:t xml:space="preserve">Ordinance </w:t>
      </w:r>
      <w:r w:rsidR="00815686">
        <w:rPr>
          <w:rFonts w:ascii="Arial" w:eastAsia="Times New Roman" w:hAnsi="Arial" w:cs="Arial"/>
          <w:sz w:val="24"/>
          <w:szCs w:val="24"/>
        </w:rPr>
        <w:t>expands the allowed types of fencing.</w:t>
      </w:r>
    </w:p>
    <w:p w14:paraId="09851E35" w14:textId="77777777" w:rsidR="001841FA" w:rsidRPr="001841FA" w:rsidRDefault="001841FA" w:rsidP="00594DED">
      <w:pPr>
        <w:keepLines/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2E48183" w14:textId="77777777" w:rsidR="001841FA" w:rsidRPr="001841FA" w:rsidRDefault="001841FA" w:rsidP="00D17C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3496984" w14:textId="4A05CC59" w:rsidR="001841FA" w:rsidRDefault="001841FA" w:rsidP="00D17CDA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841FA">
        <w:rPr>
          <w:rFonts w:ascii="Arial" w:eastAsia="Times New Roman" w:hAnsi="Arial" w:cs="Arial"/>
          <w:sz w:val="24"/>
          <w:szCs w:val="24"/>
        </w:rPr>
        <w:t xml:space="preserve">2. </w:t>
      </w:r>
      <w:r w:rsidR="0046128F">
        <w:rPr>
          <w:rFonts w:ascii="Arial" w:eastAsia="Times New Roman" w:hAnsi="Arial" w:cs="Arial"/>
          <w:sz w:val="24"/>
          <w:szCs w:val="24"/>
        </w:rPr>
        <w:t>An e</w:t>
      </w:r>
      <w:r w:rsidRPr="001841FA">
        <w:rPr>
          <w:rFonts w:ascii="Arial" w:eastAsia="Times New Roman" w:hAnsi="Arial" w:cs="Arial"/>
          <w:sz w:val="24"/>
          <w:szCs w:val="24"/>
        </w:rPr>
        <w:t xml:space="preserve">stimate of </w:t>
      </w:r>
      <w:r w:rsidR="0046128F">
        <w:rPr>
          <w:rFonts w:ascii="Arial" w:eastAsia="Times New Roman" w:hAnsi="Arial" w:cs="Arial"/>
          <w:sz w:val="24"/>
          <w:szCs w:val="24"/>
        </w:rPr>
        <w:t xml:space="preserve">the </w:t>
      </w:r>
      <w:r w:rsidRPr="001841FA">
        <w:rPr>
          <w:rFonts w:ascii="Arial" w:eastAsia="Times New Roman" w:hAnsi="Arial" w:cs="Arial"/>
          <w:sz w:val="24"/>
          <w:szCs w:val="24"/>
        </w:rPr>
        <w:t xml:space="preserve">direct economic impact of the proposed ordinance on private, for-profit businesses in </w:t>
      </w:r>
      <w:r w:rsidR="001B00E1">
        <w:rPr>
          <w:rFonts w:ascii="Arial" w:eastAsia="Times New Roman" w:hAnsi="Arial" w:cs="Arial"/>
          <w:sz w:val="24"/>
          <w:szCs w:val="24"/>
        </w:rPr>
        <w:t>the</w:t>
      </w:r>
      <w:r w:rsidR="009043E7">
        <w:rPr>
          <w:rFonts w:ascii="Arial" w:eastAsia="Times New Roman" w:hAnsi="Arial" w:cs="Arial"/>
          <w:sz w:val="24"/>
          <w:szCs w:val="24"/>
        </w:rPr>
        <w:t xml:space="preserve"> Cit</w:t>
      </w:r>
      <w:r w:rsidR="00BB266C">
        <w:rPr>
          <w:rFonts w:ascii="Arial" w:eastAsia="Times New Roman" w:hAnsi="Arial" w:cs="Arial"/>
          <w:sz w:val="24"/>
          <w:szCs w:val="24"/>
        </w:rPr>
        <w:t>, if any</w:t>
      </w:r>
      <w:r w:rsidRPr="001841FA">
        <w:rPr>
          <w:rFonts w:ascii="Arial" w:eastAsia="Times New Roman" w:hAnsi="Arial" w:cs="Arial"/>
          <w:sz w:val="24"/>
          <w:szCs w:val="24"/>
        </w:rPr>
        <w:t>:</w:t>
      </w:r>
    </w:p>
    <w:p w14:paraId="198A2EEF" w14:textId="77777777" w:rsidR="00815686" w:rsidRDefault="00815686" w:rsidP="00D17CDA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FC93233" w14:textId="7E86EEF5" w:rsidR="009043E7" w:rsidRPr="001841FA" w:rsidRDefault="00815686" w:rsidP="00D17CDA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</w:t>
      </w:r>
      <w:r w:rsidR="009043E7">
        <w:rPr>
          <w:rFonts w:ascii="Arial" w:eastAsia="Times New Roman" w:hAnsi="Arial" w:cs="Arial"/>
          <w:sz w:val="24"/>
          <w:szCs w:val="24"/>
        </w:rPr>
        <w:t>he Ordinance is not expected to have any direct economic impact on private, for</w:t>
      </w:r>
      <w:r w:rsidR="008E1F7A">
        <w:rPr>
          <w:rFonts w:ascii="Arial" w:eastAsia="Times New Roman" w:hAnsi="Arial" w:cs="Arial"/>
          <w:sz w:val="24"/>
          <w:szCs w:val="24"/>
        </w:rPr>
        <w:t>-</w:t>
      </w:r>
      <w:r w:rsidR="009043E7">
        <w:rPr>
          <w:rFonts w:ascii="Arial" w:eastAsia="Times New Roman" w:hAnsi="Arial" w:cs="Arial"/>
          <w:sz w:val="24"/>
          <w:szCs w:val="24"/>
        </w:rPr>
        <w:t>profit businesses.</w:t>
      </w:r>
    </w:p>
    <w:p w14:paraId="077C8051" w14:textId="77777777" w:rsidR="001841FA" w:rsidRPr="001841FA" w:rsidRDefault="001841FA" w:rsidP="00D17CDA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8ED66CB" w14:textId="77777777" w:rsidR="001841FA" w:rsidRPr="001841FA" w:rsidRDefault="001841FA" w:rsidP="00D17CD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68D42E1" w14:textId="51ED70D0" w:rsidR="001841FA" w:rsidRPr="001841FA" w:rsidRDefault="00BB266C" w:rsidP="00D17CDA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</w:t>
      </w:r>
      <w:r w:rsidR="001841FA" w:rsidRPr="001841FA">
        <w:rPr>
          <w:rFonts w:ascii="Arial" w:eastAsia="Times New Roman" w:hAnsi="Arial" w:cs="Arial"/>
          <w:sz w:val="24"/>
          <w:szCs w:val="24"/>
        </w:rPr>
        <w:t xml:space="preserve">. </w:t>
      </w:r>
      <w:r w:rsidR="004A2FA3">
        <w:rPr>
          <w:rFonts w:ascii="Arial" w:eastAsia="Times New Roman" w:hAnsi="Arial" w:cs="Arial"/>
          <w:sz w:val="24"/>
          <w:szCs w:val="24"/>
        </w:rPr>
        <w:t>Good faith e</w:t>
      </w:r>
      <w:r w:rsidR="001841FA" w:rsidRPr="001841FA">
        <w:rPr>
          <w:rFonts w:ascii="Arial" w:eastAsia="Times New Roman" w:hAnsi="Arial" w:cs="Arial"/>
          <w:sz w:val="24"/>
          <w:szCs w:val="24"/>
        </w:rPr>
        <w:t xml:space="preserve">stimate of the number of businesses likely to be impacted by the </w:t>
      </w:r>
      <w:bookmarkStart w:id="1" w:name="_Hlk139971024"/>
      <w:r w:rsidR="001841FA" w:rsidRPr="001841FA">
        <w:rPr>
          <w:rFonts w:ascii="Arial" w:eastAsia="Times New Roman" w:hAnsi="Arial" w:cs="Arial"/>
          <w:sz w:val="24"/>
          <w:szCs w:val="24"/>
        </w:rPr>
        <w:t>proposed ordinance</w:t>
      </w:r>
      <w:bookmarkEnd w:id="1"/>
      <w:r w:rsidR="001841FA" w:rsidRPr="001841FA">
        <w:rPr>
          <w:rFonts w:ascii="Arial" w:eastAsia="Times New Roman" w:hAnsi="Arial" w:cs="Arial"/>
          <w:sz w:val="24"/>
          <w:szCs w:val="24"/>
        </w:rPr>
        <w:t>:</w:t>
      </w:r>
    </w:p>
    <w:p w14:paraId="744B7000" w14:textId="77777777" w:rsidR="001841FA" w:rsidRDefault="001841FA" w:rsidP="001841FA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42CC3EF" w14:textId="596F78DB" w:rsidR="009043E7" w:rsidRPr="001841FA" w:rsidRDefault="00815686" w:rsidP="001841FA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</w:t>
      </w:r>
      <w:r w:rsidR="009043E7">
        <w:rPr>
          <w:rFonts w:ascii="Arial" w:eastAsia="Times New Roman" w:hAnsi="Arial" w:cs="Arial"/>
          <w:sz w:val="24"/>
          <w:szCs w:val="24"/>
        </w:rPr>
        <w:t>he ordinance is not expected to have any direct economic impact on private, for</w:t>
      </w:r>
      <w:r w:rsidR="008E1F7A">
        <w:rPr>
          <w:rFonts w:ascii="Arial" w:eastAsia="Times New Roman" w:hAnsi="Arial" w:cs="Arial"/>
          <w:sz w:val="24"/>
          <w:szCs w:val="24"/>
        </w:rPr>
        <w:t>-</w:t>
      </w:r>
      <w:r w:rsidR="009043E7">
        <w:rPr>
          <w:rFonts w:ascii="Arial" w:eastAsia="Times New Roman" w:hAnsi="Arial" w:cs="Arial"/>
          <w:sz w:val="24"/>
          <w:szCs w:val="24"/>
        </w:rPr>
        <w:t>profit</w:t>
      </w:r>
      <w:r w:rsidR="008E1F7A">
        <w:rPr>
          <w:rFonts w:ascii="Arial" w:eastAsia="Times New Roman" w:hAnsi="Arial" w:cs="Arial"/>
          <w:sz w:val="24"/>
          <w:szCs w:val="24"/>
        </w:rPr>
        <w:t xml:space="preserve"> </w:t>
      </w:r>
      <w:r w:rsidR="009043E7">
        <w:rPr>
          <w:rFonts w:ascii="Arial" w:eastAsia="Times New Roman" w:hAnsi="Arial" w:cs="Arial"/>
          <w:sz w:val="24"/>
          <w:szCs w:val="24"/>
        </w:rPr>
        <w:t>businesses.</w:t>
      </w:r>
    </w:p>
    <w:p w14:paraId="0D14AE08" w14:textId="77777777" w:rsidR="001841FA" w:rsidRPr="001841FA" w:rsidRDefault="001841FA" w:rsidP="001841FA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653076" w14:textId="77777777" w:rsidR="001841FA" w:rsidRPr="001841FA" w:rsidRDefault="001841FA" w:rsidP="001841F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1841FA" w:rsidRPr="001841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6C970" w14:textId="77777777" w:rsidR="00EE34DC" w:rsidRDefault="00EE34DC" w:rsidP="003B254C">
      <w:pPr>
        <w:spacing w:after="0" w:line="240" w:lineRule="auto"/>
      </w:pPr>
      <w:r>
        <w:separator/>
      </w:r>
    </w:p>
  </w:endnote>
  <w:endnote w:type="continuationSeparator" w:id="0">
    <w:p w14:paraId="1B8AC72E" w14:textId="77777777" w:rsidR="00EE34DC" w:rsidRDefault="00EE34DC" w:rsidP="003B2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A1D51" w14:textId="77777777" w:rsidR="00EE34DC" w:rsidRDefault="00EE34DC" w:rsidP="003B254C">
      <w:pPr>
        <w:spacing w:after="0" w:line="240" w:lineRule="auto"/>
      </w:pPr>
      <w:r>
        <w:separator/>
      </w:r>
    </w:p>
  </w:footnote>
  <w:footnote w:type="continuationSeparator" w:id="0">
    <w:p w14:paraId="0BC23A27" w14:textId="77777777" w:rsidR="00EE34DC" w:rsidRDefault="00EE34DC" w:rsidP="003B254C">
      <w:pPr>
        <w:spacing w:after="0" w:line="240" w:lineRule="auto"/>
      </w:pPr>
      <w:r>
        <w:continuationSeparator/>
      </w:r>
    </w:p>
  </w:footnote>
  <w:footnote w:id="1">
    <w:p w14:paraId="1865B1ED" w14:textId="00DB0999" w:rsidR="00F07C3E" w:rsidRPr="009E5884" w:rsidRDefault="00F07C3E">
      <w:pPr>
        <w:pStyle w:val="FootnoteText"/>
      </w:pPr>
      <w:r w:rsidRPr="009E5884">
        <w:rPr>
          <w:rStyle w:val="FootnoteReference"/>
        </w:rPr>
        <w:footnoteRef/>
      </w:r>
      <w:r w:rsidRPr="009E5884">
        <w:t xml:space="preserve"> See Section 166.041(4)(c), Florida Statutes.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76E0C"/>
    <w:multiLevelType w:val="hybridMultilevel"/>
    <w:tmpl w:val="33FE09BA"/>
    <w:lvl w:ilvl="0" w:tplc="5FE664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6248C718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9127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c2NTQxMTIwMzA0NLSyUdpeDU4uLM/DyQAqNaAJa1EpksAAAA"/>
  </w:docVars>
  <w:rsids>
    <w:rsidRoot w:val="00CC4F4B"/>
    <w:rsid w:val="0009160E"/>
    <w:rsid w:val="00104474"/>
    <w:rsid w:val="00115CC0"/>
    <w:rsid w:val="001812BB"/>
    <w:rsid w:val="001841FA"/>
    <w:rsid w:val="001940C3"/>
    <w:rsid w:val="001B00E1"/>
    <w:rsid w:val="001F6D58"/>
    <w:rsid w:val="00246E24"/>
    <w:rsid w:val="002630B1"/>
    <w:rsid w:val="00275D87"/>
    <w:rsid w:val="002973D1"/>
    <w:rsid w:val="002D5504"/>
    <w:rsid w:val="003068B4"/>
    <w:rsid w:val="00317989"/>
    <w:rsid w:val="0034464C"/>
    <w:rsid w:val="00362E0F"/>
    <w:rsid w:val="003A3148"/>
    <w:rsid w:val="003B254C"/>
    <w:rsid w:val="003B3BBC"/>
    <w:rsid w:val="0046128F"/>
    <w:rsid w:val="004A2FA3"/>
    <w:rsid w:val="004A46EB"/>
    <w:rsid w:val="00502DAC"/>
    <w:rsid w:val="00593A02"/>
    <w:rsid w:val="00594DED"/>
    <w:rsid w:val="005C13A0"/>
    <w:rsid w:val="006343BB"/>
    <w:rsid w:val="006510A4"/>
    <w:rsid w:val="0071204A"/>
    <w:rsid w:val="00736800"/>
    <w:rsid w:val="007E135B"/>
    <w:rsid w:val="00815686"/>
    <w:rsid w:val="00847B20"/>
    <w:rsid w:val="00893CC0"/>
    <w:rsid w:val="008A73D7"/>
    <w:rsid w:val="008E1F7A"/>
    <w:rsid w:val="008F1BAD"/>
    <w:rsid w:val="008F3D0E"/>
    <w:rsid w:val="009043E7"/>
    <w:rsid w:val="00946EC8"/>
    <w:rsid w:val="00965A46"/>
    <w:rsid w:val="009D3B79"/>
    <w:rsid w:val="009E5884"/>
    <w:rsid w:val="00A071CC"/>
    <w:rsid w:val="00A112B5"/>
    <w:rsid w:val="00A60D7E"/>
    <w:rsid w:val="00A724B4"/>
    <w:rsid w:val="00AF437F"/>
    <w:rsid w:val="00B609BC"/>
    <w:rsid w:val="00BB266C"/>
    <w:rsid w:val="00BC6D46"/>
    <w:rsid w:val="00C8169B"/>
    <w:rsid w:val="00CC4F4B"/>
    <w:rsid w:val="00CC77D5"/>
    <w:rsid w:val="00CD4DA1"/>
    <w:rsid w:val="00D17CDA"/>
    <w:rsid w:val="00D26756"/>
    <w:rsid w:val="00D42991"/>
    <w:rsid w:val="00D579A9"/>
    <w:rsid w:val="00E957B0"/>
    <w:rsid w:val="00ED44D5"/>
    <w:rsid w:val="00EE34DC"/>
    <w:rsid w:val="00F07C3E"/>
    <w:rsid w:val="00F27F94"/>
    <w:rsid w:val="00F6741E"/>
    <w:rsid w:val="00FA0D9A"/>
    <w:rsid w:val="00FB0029"/>
    <w:rsid w:val="00FB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4CA6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4F4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B25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254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B254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D5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504"/>
  </w:style>
  <w:style w:type="paragraph" w:styleId="Footer">
    <w:name w:val="footer"/>
    <w:basedOn w:val="Normal"/>
    <w:link w:val="FooterChar"/>
    <w:uiPriority w:val="99"/>
    <w:unhideWhenUsed/>
    <w:rsid w:val="002D55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0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5E461106309C418BE4EC7152AF1EEE" ma:contentTypeVersion="13" ma:contentTypeDescription="Create a new document." ma:contentTypeScope="" ma:versionID="b20562b87833029a95a72dc8e6b5461b">
  <xsd:schema xmlns:xsd="http://www.w3.org/2001/XMLSchema" xmlns:xs="http://www.w3.org/2001/XMLSchema" xmlns:p="http://schemas.microsoft.com/office/2006/metadata/properties" xmlns:ns2="dfc70b6d-11be-419c-be52-26aa947ffb1d" xmlns:ns3="d4dacbc5-c97a-40ef-a926-9e657eb3a145" targetNamespace="http://schemas.microsoft.com/office/2006/metadata/properties" ma:root="true" ma:fieldsID="f278fe526496ba4b561aaaa04364cbd2" ns2:_="" ns3:_="">
    <xsd:import namespace="dfc70b6d-11be-419c-be52-26aa947ffb1d"/>
    <xsd:import namespace="d4dacbc5-c97a-40ef-a926-9e657eb3a1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70b6d-11be-419c-be52-26aa947ffb1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633576cf-b03c-45fa-b340-e33d78954c1c}" ma:internalName="TaxCatchAll" ma:showField="CatchAllData" ma:web="dfc70b6d-11be-419c-be52-26aa947ffb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acbc5-c97a-40ef-a926-9e657eb3a1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15e3356-3794-4893-8b67-ab8c805762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dacbc5-c97a-40ef-a926-9e657eb3a145">
      <Terms xmlns="http://schemas.microsoft.com/office/infopath/2007/PartnerControls"/>
    </lcf76f155ced4ddcb4097134ff3c332f>
    <TaxCatchAll xmlns="dfc70b6d-11be-419c-be52-26aa947ffb1d" xsi:nil="true"/>
    <_dlc_DocId xmlns="dfc70b6d-11be-419c-be52-26aa947ffb1d">2ZYKRXXUTQZV-658976639-1365462</_dlc_DocId>
    <_dlc_DocIdUrl xmlns="dfc70b6d-11be-419c-be52-26aa947ffb1d">
      <Url>https://shepardfirm.sharepoint.com/sites/SSHB/_layouts/15/DocIdRedir.aspx?ID=2ZYKRXXUTQZV-658976639-1365462</Url>
      <Description>2ZYKRXXUTQZV-658976639-1365462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7F52D-89E8-4089-9327-5737D5EF63A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E3203A3-1DEE-41EB-9566-E55350CB2B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70b6d-11be-419c-be52-26aa947ffb1d"/>
    <ds:schemaRef ds:uri="d4dacbc5-c97a-40ef-a926-9e657eb3a1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8EC1F1-77F8-431E-9C39-4983E02795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E82380-304B-4601-9531-3367506A596C}">
  <ds:schemaRefs>
    <ds:schemaRef ds:uri="http://schemas.microsoft.com/office/2006/metadata/properties"/>
    <ds:schemaRef ds:uri="http://schemas.microsoft.com/office/infopath/2007/PartnerControls"/>
    <ds:schemaRef ds:uri="d4dacbc5-c97a-40ef-a926-9e657eb3a145"/>
    <ds:schemaRef ds:uri="dfc70b6d-11be-419c-be52-26aa947ffb1d"/>
  </ds:schemaRefs>
</ds:datastoreItem>
</file>

<file path=customXml/itemProps5.xml><?xml version="1.0" encoding="utf-8"?>
<ds:datastoreItem xmlns:ds="http://schemas.openxmlformats.org/officeDocument/2006/customXml" ds:itemID="{96BF2ED3-165B-41F6-9A3B-5528A5A78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2026-08-05T14:42:00Z</dcterms:created>
  <dcterms:modified xsi:type="dcterms:W3CDTF">2026-08-05T14:56:00Z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0x010100865E461106309C418BE4EC7152AF1EEE</vt:lpwstr>
  </property>
  <property fmtid="{D5CDD505-2E9C-101B-9397-08002B2CF9AE}" pid="3" name="Order">
    <vt:r8>7100</vt:r8>
  </property>
  <property fmtid="{D5CDD505-2E9C-101B-9397-08002B2CF9AE}" pid="4" name="_dlc_DocIdItemGuid">
    <vt:lpwstr>e8a623dc-caf7-4157-b612-0d7649ced289</vt:lpwstr>
  </property>
  <property fmtid="{D5CDD505-2E9C-101B-9397-08002B2CF9AE}" pid="5" name="MediaServiceImageTags">
    <vt:lpwstr/>
  </property>
</Properties>
</file>